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E028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“晋创谷·临汾”科创服务机构</w:t>
      </w:r>
      <w:r>
        <w:rPr>
          <w:rFonts w:hint="eastAsia" w:ascii="微软雅黑" w:hAnsi="微软雅黑" w:eastAsia="微软雅黑" w:cs="微软雅黑"/>
          <w:sz w:val="44"/>
          <w:szCs w:val="44"/>
        </w:rPr>
        <w:t>入库备案表</w:t>
      </w:r>
    </w:p>
    <w:tbl>
      <w:tblPr>
        <w:tblStyle w:val="5"/>
        <w:tblpPr w:leftFromText="180" w:rightFromText="180" w:vertAnchor="text" w:horzAnchor="margin" w:tblpXSpec="center" w:tblpY="271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82"/>
        <w:gridCol w:w="1273"/>
        <w:gridCol w:w="1105"/>
        <w:gridCol w:w="899"/>
        <w:gridCol w:w="731"/>
        <w:gridCol w:w="702"/>
        <w:gridCol w:w="1719"/>
      </w:tblGrid>
      <w:tr w14:paraId="618C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FB1D"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基本情况</w:t>
            </w:r>
          </w:p>
        </w:tc>
      </w:tr>
      <w:tr w14:paraId="40BE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7C9A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D8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F1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F8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C9B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28AD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C82C">
            <w:pPr>
              <w:spacing w:after="0" w:line="240" w:lineRule="auto"/>
              <w:ind w:left="1760" w:hanging="1680" w:hangingChars="80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D4D3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  <w:p w14:paraId="23FCC8BE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ADFD">
            <w:pPr>
              <w:spacing w:line="34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887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EA2F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1F4A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757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EBE33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B03C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事业单位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民办非企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科技社团</w:t>
            </w:r>
          </w:p>
        </w:tc>
      </w:tr>
      <w:tr w14:paraId="7928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9799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服务类别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216D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科技金融服务机构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知识产权服务机构</w:t>
            </w:r>
          </w:p>
          <w:p w14:paraId="4FF43F2F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战略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咨询服务机构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检验检测认证服务机构</w:t>
            </w:r>
          </w:p>
          <w:p w14:paraId="2ACF0EB1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工业设计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服务机构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知识产权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服务机构</w:t>
            </w:r>
          </w:p>
          <w:p w14:paraId="4268E43A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政策申报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服务机构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技术转移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服务机构</w:t>
            </w:r>
          </w:p>
          <w:p w14:paraId="3B51AEAC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人力资源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服务机构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宣传推广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服务机构</w:t>
            </w:r>
          </w:p>
          <w:p w14:paraId="75875DF2">
            <w:pPr>
              <w:spacing w:after="0"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会计事务所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律师事务所</w:t>
            </w:r>
          </w:p>
          <w:p w14:paraId="0ED62871">
            <w:pPr>
              <w:spacing w:after="0" w:line="240" w:lineRule="auto"/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其他科创服务机构：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24E5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720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单位负责人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12B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3F7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ACD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B7C6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12C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3395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DE7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BC1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A17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8E5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B28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BD14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3A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0C8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1EA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849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8B0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FB3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B49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C228">
            <w:pPr>
              <w:spacing w:after="0"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FD5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8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1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单位运营情况及服务能力：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单位基础条件、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荣誉资质、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团队核心优势、规范化管理程度、服务保障条件及效果、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服务案例与业绩、品牌影响力等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）。</w:t>
            </w:r>
          </w:p>
        </w:tc>
      </w:tr>
      <w:tr w14:paraId="3880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6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晋创谷·临汾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公司填写：</w:t>
            </w:r>
          </w:p>
        </w:tc>
      </w:tr>
      <w:tr w14:paraId="1CC1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79B5">
            <w:pPr>
              <w:pStyle w:val="8"/>
              <w:spacing w:before="75"/>
              <w:ind w:right="11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业务部门</w:t>
            </w:r>
            <w:r>
              <w:rPr>
                <w:rFonts w:hint="eastAsia"/>
                <w:b/>
                <w:bCs/>
                <w:sz w:val="21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68C1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661C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3AC6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 w14:paraId="7004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A7A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7A63">
            <w:pPr>
              <w:pStyle w:val="8"/>
              <w:spacing w:before="75"/>
              <w:ind w:right="119"/>
              <w:jc w:val="center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公司意见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9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159F9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32B76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1748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签字：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公司盖章</w:t>
            </w:r>
          </w:p>
          <w:p w14:paraId="15C9F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BB1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晋创谷·临汾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建设工作专班办公室（市科技局）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填写：</w:t>
            </w:r>
          </w:p>
        </w:tc>
      </w:tr>
      <w:tr w14:paraId="52EE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1967">
            <w:pPr>
              <w:pStyle w:val="8"/>
              <w:spacing w:before="75"/>
              <w:ind w:right="119" w:rightChars="0"/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业务部门</w:t>
            </w:r>
            <w:r>
              <w:rPr>
                <w:rFonts w:hint="eastAsia"/>
                <w:b/>
                <w:bCs/>
                <w:sz w:val="21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B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538E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6F3C9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48A07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 w14:paraId="53F65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54F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960B2">
            <w:pPr>
              <w:pStyle w:val="8"/>
              <w:spacing w:before="75"/>
              <w:ind w:right="119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单位意见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5C727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6FE22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25A20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签字：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单位盖章</w:t>
            </w:r>
          </w:p>
          <w:p w14:paraId="41223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</w:tbl>
    <w:p w14:paraId="7814D37F">
      <w:pPr>
        <w:pStyle w:val="8"/>
        <w:spacing w:before="75"/>
        <w:ind w:right="119"/>
        <w:jc w:val="left"/>
        <w:rPr>
          <w:rFonts w:hint="default"/>
          <w:b/>
          <w:bCs/>
          <w:sz w:val="21"/>
          <w:lang w:val="en-US" w:eastAsia="zh-CN"/>
        </w:rPr>
      </w:pPr>
      <w:r>
        <w:rPr>
          <w:rFonts w:hint="default"/>
          <w:b/>
          <w:bCs/>
          <w:sz w:val="21"/>
          <w:lang w:val="en-US" w:eastAsia="zh-CN"/>
        </w:rPr>
        <w:t>需提供附件：</w:t>
      </w:r>
    </w:p>
    <w:p w14:paraId="4465BA49">
      <w:pPr>
        <w:pStyle w:val="8"/>
        <w:spacing w:before="75"/>
        <w:ind w:right="119"/>
        <w:jc w:val="left"/>
        <w:rPr>
          <w:rFonts w:hint="eastAsia"/>
          <w:b w:val="0"/>
          <w:bCs w:val="0"/>
          <w:sz w:val="21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CN"/>
        </w:rPr>
        <w:t>1.</w:t>
      </w:r>
      <w:r>
        <w:rPr>
          <w:rFonts w:hint="default"/>
          <w:b w:val="0"/>
          <w:bCs w:val="0"/>
          <w:sz w:val="21"/>
          <w:lang w:val="en-US" w:eastAsia="zh-CN"/>
        </w:rPr>
        <w:t>营业执照等登记证照</w:t>
      </w:r>
      <w:r>
        <w:rPr>
          <w:rFonts w:hint="eastAsia"/>
          <w:b w:val="0"/>
          <w:bCs w:val="0"/>
          <w:sz w:val="21"/>
          <w:lang w:val="en-US" w:eastAsia="zh-CN"/>
        </w:rPr>
        <w:t>。</w:t>
      </w:r>
    </w:p>
    <w:p w14:paraId="087B3FF0">
      <w:pPr>
        <w:pStyle w:val="8"/>
        <w:spacing w:before="75"/>
        <w:ind w:right="119"/>
        <w:jc w:val="left"/>
        <w:rPr>
          <w:rFonts w:hint="default"/>
          <w:b w:val="0"/>
          <w:bCs w:val="0"/>
          <w:sz w:val="21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CN"/>
        </w:rPr>
        <w:t>2.服务案例资料。</w:t>
      </w:r>
    </w:p>
    <w:p w14:paraId="08F91159"/>
    <w:p w14:paraId="113C71FB"/>
    <w:p w14:paraId="6D31F0AB"/>
    <w:p w14:paraId="3342307E"/>
    <w:p w14:paraId="038BC945"/>
    <w:p w14:paraId="69A8BC0F"/>
    <w:p w14:paraId="11307B5A"/>
    <w:p w14:paraId="2810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" w:rightChars="40"/>
        <w:jc w:val="both"/>
        <w:textAlignment w:val="auto"/>
        <w:rPr>
          <w:rFonts w:hint="eastAsia" w:ascii="Times New Roman" w:hAnsi="Times New Roman" w:eastAsia="微软雅黑" w:cs="Times New Roman"/>
          <w:bCs/>
          <w:sz w:val="44"/>
          <w:szCs w:val="44"/>
        </w:rPr>
      </w:pPr>
    </w:p>
    <w:p w14:paraId="28CFA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" w:rightChars="40"/>
        <w:jc w:val="both"/>
        <w:textAlignment w:val="auto"/>
        <w:rPr>
          <w:rFonts w:hint="eastAsia" w:ascii="Times New Roman" w:hAnsi="Times New Roman" w:eastAsia="微软雅黑" w:cs="Times New Roman"/>
          <w:bCs/>
          <w:sz w:val="44"/>
          <w:szCs w:val="44"/>
        </w:rPr>
      </w:pPr>
    </w:p>
    <w:p w14:paraId="59B8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" w:rightChars="40"/>
        <w:jc w:val="both"/>
        <w:textAlignment w:val="auto"/>
        <w:rPr>
          <w:rFonts w:hint="eastAsia" w:ascii="Times New Roman" w:hAnsi="Times New Roman" w:eastAsia="微软雅黑" w:cs="Times New Roman"/>
          <w:bCs/>
          <w:sz w:val="44"/>
          <w:szCs w:val="44"/>
        </w:rPr>
      </w:pPr>
    </w:p>
    <w:p w14:paraId="4689B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" w:rightChars="40"/>
        <w:jc w:val="center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lang w:bidi="zh-CN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入库承诺书</w:t>
      </w:r>
    </w:p>
    <w:p w14:paraId="53B263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BD56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本单位自愿申请加入科创服务机构库并</w:t>
      </w:r>
      <w:r>
        <w:rPr>
          <w:rFonts w:hint="eastAsia" w:ascii="仿宋" w:hAnsi="仿宋" w:eastAsia="仿宋" w:cs="仿宋"/>
          <w:sz w:val="32"/>
          <w:szCs w:val="32"/>
        </w:rPr>
        <w:t>承诺：</w:t>
      </w:r>
    </w:p>
    <w:p w14:paraId="5E30B87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1.保证所提供的有关</w:t>
      </w:r>
      <w:r>
        <w:rPr>
          <w:rFonts w:hint="eastAsia" w:ascii="仿宋" w:hAnsi="仿宋" w:eastAsia="仿宋" w:cs="仿宋"/>
          <w:sz w:val="32"/>
          <w:szCs w:val="32"/>
        </w:rPr>
        <w:t>材料均真实有效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准确无误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本单位如有主营业务、注册地址等信息发生变化，不满足入库条件时，及时告知“晋创谷·临汾”运营公司；</w:t>
      </w:r>
    </w:p>
    <w:p w14:paraId="36C09AE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2.本单位无不良行为记录；</w:t>
      </w:r>
    </w:p>
    <w:p w14:paraId="2901A0C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3.严格遵守</w:t>
      </w:r>
      <w:r>
        <w:rPr>
          <w:rFonts w:hint="eastAsia" w:ascii="仿宋" w:hAnsi="仿宋" w:eastAsia="仿宋" w:cs="仿宋"/>
          <w:sz w:val="32"/>
          <w:szCs w:val="32"/>
        </w:rPr>
        <w:t>国家有关法律法规，做到合法经营；</w:t>
      </w:r>
    </w:p>
    <w:p w14:paraId="2C61362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4.遵守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“晋创谷·临汾”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各项规章制度，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不得做出有损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“晋创谷·临汾”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品牌形象的行为；</w:t>
      </w:r>
    </w:p>
    <w:p w14:paraId="39AAF0D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“晋创谷·临汾”建设工作专班办公室</w:t>
      </w:r>
      <w:r>
        <w:rPr>
          <w:rFonts w:hint="eastAsia" w:ascii="仿宋" w:hAnsi="仿宋" w:eastAsia="仿宋" w:cs="仿宋"/>
          <w:sz w:val="32"/>
          <w:szCs w:val="32"/>
        </w:rPr>
        <w:t>授权，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不得利用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“晋创谷·临汾”</w:t>
      </w:r>
      <w:r>
        <w:rPr>
          <w:rFonts w:hint="eastAsia" w:ascii="仿宋" w:hAnsi="仿宋" w:eastAsia="仿宋" w:cs="仿宋"/>
          <w:sz w:val="32"/>
          <w:szCs w:val="32"/>
        </w:rPr>
        <w:t>品牌进行商业宣传；</w:t>
      </w:r>
    </w:p>
    <w:p w14:paraId="41B555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积极参加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平台公司</w:t>
      </w:r>
      <w:r>
        <w:rPr>
          <w:rFonts w:hint="eastAsia" w:ascii="仿宋" w:hAnsi="仿宋" w:eastAsia="仿宋" w:cs="仿宋"/>
          <w:sz w:val="32"/>
          <w:szCs w:val="32"/>
        </w:rPr>
        <w:t>组织的讲座、培训等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活动；</w:t>
      </w:r>
    </w:p>
    <w:p w14:paraId="03C4A4C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出现下列情况，本单位自动退库：</w:t>
      </w:r>
    </w:p>
    <w:p w14:paraId="4D4C5B5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（1）有违反国家法律、法规的经营行为； </w:t>
      </w:r>
    </w:p>
    <w:p w14:paraId="37FD917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（2）严重违反甲方的各项规章制度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且拒不整改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； </w:t>
      </w:r>
    </w:p>
    <w:p w14:paraId="4FD0C21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（3）恶意损害“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晋创谷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”品牌形象； </w:t>
      </w:r>
    </w:p>
    <w:p w14:paraId="3BCE647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备案入库后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，超过半年无项目开发、业务经营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EBB466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实际经营业务与备案不一致。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C06EAD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640ED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承诺单位（加盖公章）：</w:t>
      </w:r>
    </w:p>
    <w:p w14:paraId="2382B7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法定代表人：</w:t>
      </w:r>
    </w:p>
    <w:p w14:paraId="56CE32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560" w:firstLine="640" w:firstLineChars="200"/>
        <w:jc w:val="right"/>
        <w:textAlignment w:val="auto"/>
        <w:rPr>
          <w:rFonts w:hint="default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日</w:t>
      </w:r>
    </w:p>
    <w:p w14:paraId="65ED2C33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5C869F3B-1D6E-4028-A80D-720A964009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BCB7D1-4C7A-4180-A693-C48C86915A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97EDCA-61B2-4622-BAF4-3E843A87C7C6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0F5A8C6-F3EA-4F1D-9B56-EA0C16F38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mI5Y2VhOWJlN2ZlOTM0Mjk3ZDQwMzZmNzdiZjYifQ=="/>
  </w:docVars>
  <w:rsids>
    <w:rsidRoot w:val="00000000"/>
    <w:rsid w:val="00302C7C"/>
    <w:rsid w:val="01B6003C"/>
    <w:rsid w:val="059559C7"/>
    <w:rsid w:val="0BD133E0"/>
    <w:rsid w:val="0EC67291"/>
    <w:rsid w:val="10163066"/>
    <w:rsid w:val="13C52022"/>
    <w:rsid w:val="17365E81"/>
    <w:rsid w:val="173C51F3"/>
    <w:rsid w:val="182B52BA"/>
    <w:rsid w:val="1EA26876"/>
    <w:rsid w:val="21DD7EDD"/>
    <w:rsid w:val="26EC6338"/>
    <w:rsid w:val="26ED223B"/>
    <w:rsid w:val="2AFC4894"/>
    <w:rsid w:val="2D5E5392"/>
    <w:rsid w:val="33E85AA4"/>
    <w:rsid w:val="35B379D4"/>
    <w:rsid w:val="363062F7"/>
    <w:rsid w:val="387202A9"/>
    <w:rsid w:val="38AF73EA"/>
    <w:rsid w:val="3CE12AAC"/>
    <w:rsid w:val="3E466C46"/>
    <w:rsid w:val="3E4B345B"/>
    <w:rsid w:val="3E7C2C31"/>
    <w:rsid w:val="3F23643C"/>
    <w:rsid w:val="3F4D7EC0"/>
    <w:rsid w:val="437610C1"/>
    <w:rsid w:val="441A7E0D"/>
    <w:rsid w:val="469553AE"/>
    <w:rsid w:val="48D60D48"/>
    <w:rsid w:val="49AF0FF8"/>
    <w:rsid w:val="49F11C1F"/>
    <w:rsid w:val="4ECF3970"/>
    <w:rsid w:val="51422D5A"/>
    <w:rsid w:val="51E07226"/>
    <w:rsid w:val="59594900"/>
    <w:rsid w:val="59B2243E"/>
    <w:rsid w:val="59EE3365"/>
    <w:rsid w:val="5A972811"/>
    <w:rsid w:val="5D9F688D"/>
    <w:rsid w:val="5EA762EA"/>
    <w:rsid w:val="62004B9F"/>
    <w:rsid w:val="63BC6393"/>
    <w:rsid w:val="66331170"/>
    <w:rsid w:val="67492634"/>
    <w:rsid w:val="69747710"/>
    <w:rsid w:val="6A244471"/>
    <w:rsid w:val="6A3450F5"/>
    <w:rsid w:val="7419338E"/>
    <w:rsid w:val="756A413A"/>
    <w:rsid w:val="76125E3E"/>
    <w:rsid w:val="77660698"/>
    <w:rsid w:val="778E480D"/>
    <w:rsid w:val="78F63C9E"/>
    <w:rsid w:val="AFE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798</Characters>
  <Lines>0</Lines>
  <Paragraphs>0</Paragraphs>
  <TotalTime>102</TotalTime>
  <ScaleCrop>false</ScaleCrop>
  <LinksUpToDate>false</LinksUpToDate>
  <CharactersWithSpaces>1066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2023-06-07T09:40:00Z</dcterms:created>
  <dc:creator>科大硅谷</dc:creator>
  <cp:lastModifiedBy>，，，</cp:lastModifiedBy>
  <dcterms:modified xsi:type="dcterms:W3CDTF">2024-12-10T09:27:20Z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B4AAC4374664438981821039A0B05802_13</vt:lpwstr>
  </property>
</Properties>
</file>